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034" w:rsidRPr="006A27EA" w:rsidRDefault="009502CD" w:rsidP="009502CD">
      <w:pPr>
        <w:spacing w:before="100" w:beforeAutospacing="1" w:after="100" w:afterAutospacing="1" w:line="240" w:lineRule="auto"/>
        <w:rPr>
          <w:rFonts w:ascii="Times New Roman" w:eastAsia="Times New Roman" w:hAnsi="Times New Roman" w:cs="B Nazanin"/>
          <w:rtl/>
        </w:rPr>
      </w:pPr>
      <w:r w:rsidRPr="006A27EA">
        <w:rPr>
          <w:rFonts w:ascii="Times New Roman" w:eastAsia="Times New Roman" w:hAnsi="Times New Roman" w:cs="B Nazanin" w:hint="cs"/>
          <w:b/>
          <w:bCs/>
          <w:rtl/>
        </w:rPr>
        <w:t>1-</w:t>
      </w:r>
      <w:r w:rsidR="00DA0034" w:rsidRPr="006A27EA">
        <w:rPr>
          <w:rFonts w:ascii="Times New Roman" w:eastAsia="Times New Roman" w:hAnsi="Times New Roman" w:cs="B Nazanin"/>
          <w:b/>
          <w:bCs/>
          <w:rtl/>
        </w:rPr>
        <w:t>در صورتیکه هنگام مراجعه مامور قرائت ، در منزل حاضر نباشیم چه باید کرد؟</w:t>
      </w:r>
      <w:bookmarkStart w:id="0" w:name="_GoBack"/>
      <w:bookmarkEnd w:id="0"/>
    </w:p>
    <w:p w:rsidR="00EA1573" w:rsidRPr="006A27EA" w:rsidRDefault="00DA0034" w:rsidP="009502CD">
      <w:pPr>
        <w:rPr>
          <w:rFonts w:cs="B Nazanin"/>
          <w:rtl/>
        </w:rPr>
      </w:pPr>
      <w:r w:rsidRPr="006A27EA">
        <w:rPr>
          <w:rFonts w:ascii="Times New Roman" w:eastAsia="Times New Roman" w:hAnsi="Times New Roman" w:cs="B Nazanin"/>
          <w:rtl/>
        </w:rPr>
        <w:t>در صورت عدم حضور مشترک هنگام قرائت کنتور، برگه مخصوص به جای گذاشته می شود که پس از رویت آن آخرین رقم کنتور آب خود را قرائت و با شماره تلفن مندرج در برگه با امور مشترکین منطقه مربوطه تماس حاصل فرمایند تا در صدور قبض آب بها تعللی بوجود نیاید</w:t>
      </w:r>
      <w:r w:rsidR="009502CD" w:rsidRPr="006A27EA">
        <w:rPr>
          <w:rFonts w:ascii="Times New Roman" w:eastAsia="Times New Roman" w:hAnsi="Times New Roman" w:cs="B Nazanin" w:hint="cs"/>
          <w:rtl/>
        </w:rPr>
        <w:t>.</w:t>
      </w:r>
    </w:p>
    <w:p w:rsidR="008F36D4" w:rsidRPr="006A27EA" w:rsidRDefault="009502CD" w:rsidP="009502CD">
      <w:pPr>
        <w:rPr>
          <w:rFonts w:ascii="Times New Roman" w:eastAsia="Times New Roman" w:hAnsi="Times New Roman" w:cs="B Nazanin"/>
          <w:rtl/>
        </w:rPr>
      </w:pPr>
      <w:r w:rsidRPr="006A27EA">
        <w:rPr>
          <w:rFonts w:ascii="Times New Roman" w:eastAsia="Times New Roman" w:hAnsi="Times New Roman" w:cs="B Nazanin" w:hint="cs"/>
          <w:b/>
          <w:bCs/>
          <w:rtl/>
        </w:rPr>
        <w:t>2-</w:t>
      </w:r>
      <w:r w:rsidR="00C34F4B" w:rsidRPr="006A27EA">
        <w:rPr>
          <w:rFonts w:ascii="Times New Roman" w:eastAsia="Times New Roman" w:hAnsi="Times New Roman" w:cs="B Nazanin"/>
          <w:b/>
          <w:bCs/>
          <w:rtl/>
        </w:rPr>
        <w:t>چنانچه يک دوره از تاريخ تحويل آخرين قبض گذشته باشد و مشترک قبض جديد را دريافت نکرده باشد مشترک چه</w:t>
      </w:r>
      <w:r w:rsidR="00C34F4B" w:rsidRPr="006A27EA">
        <w:rPr>
          <w:rFonts w:ascii="Times New Roman" w:eastAsia="Times New Roman" w:hAnsi="Times New Roman" w:cs="B Nazanin"/>
          <w:rtl/>
        </w:rPr>
        <w:t xml:space="preserve"> </w:t>
      </w:r>
      <w:r w:rsidR="00C34F4B" w:rsidRPr="006A27EA">
        <w:rPr>
          <w:rFonts w:ascii="Times New Roman" w:eastAsia="Times New Roman" w:hAnsi="Times New Roman" w:cs="B Nazanin"/>
          <w:b/>
          <w:bCs/>
          <w:rtl/>
        </w:rPr>
        <w:t>اقدامی بايد انجام دهد؟</w:t>
      </w:r>
      <w:r w:rsidR="00C34F4B" w:rsidRPr="006A27EA">
        <w:rPr>
          <w:rFonts w:ascii="Times New Roman" w:eastAsia="Times New Roman" w:hAnsi="Times New Roman" w:cs="B Nazanin"/>
          <w:b/>
          <w:bCs/>
          <w:rtl/>
        </w:rPr>
        <w:br/>
      </w:r>
      <w:r w:rsidR="00C34F4B" w:rsidRPr="006A27EA">
        <w:rPr>
          <w:rFonts w:ascii="Times New Roman" w:eastAsia="Times New Roman" w:hAnsi="Times New Roman" w:cs="B Nazanin"/>
          <w:rtl/>
        </w:rPr>
        <w:t>مراجعه به منطقه مربوطه به همراه مدارك : 1-آخرين قبض آب 2- رقم فعلي كنتور</w:t>
      </w:r>
    </w:p>
    <w:p w:rsidR="008F36D4" w:rsidRPr="006A27EA" w:rsidRDefault="009502CD" w:rsidP="009502CD">
      <w:pPr>
        <w:spacing w:before="100" w:beforeAutospacing="1" w:after="100" w:afterAutospacing="1" w:line="240" w:lineRule="auto"/>
        <w:rPr>
          <w:rFonts w:ascii="Times New Roman" w:eastAsia="Times New Roman" w:hAnsi="Times New Roman" w:cs="B Nazanin"/>
          <w:rtl/>
        </w:rPr>
      </w:pPr>
      <w:r w:rsidRPr="006A27EA">
        <w:rPr>
          <w:rFonts w:ascii="Times New Roman" w:eastAsia="Times New Roman" w:hAnsi="Times New Roman" w:cs="B Nazanin" w:hint="cs"/>
          <w:b/>
          <w:bCs/>
          <w:rtl/>
        </w:rPr>
        <w:t>3</w:t>
      </w:r>
      <w:r w:rsidR="008F36D4" w:rsidRPr="006A27EA">
        <w:rPr>
          <w:rFonts w:ascii="Times New Roman" w:eastAsia="Times New Roman" w:hAnsi="Times New Roman" w:cs="B Nazanin"/>
          <w:b/>
          <w:bCs/>
          <w:rtl/>
        </w:rPr>
        <w:t>- چنانچه به هر علت در زمان تعيين شده طبق جدول سالانه واحد قرائت امکان شماره برداری از کنتور آب ملک وجود نداشته باشد مشترک چه اقدامی بايد انجام دهد؟</w:t>
      </w:r>
      <w:r w:rsidR="008F36D4" w:rsidRPr="006A27EA">
        <w:rPr>
          <w:rFonts w:ascii="Times New Roman" w:eastAsia="Times New Roman" w:hAnsi="Times New Roman" w:cs="B Nazanin"/>
          <w:b/>
          <w:bCs/>
          <w:rtl/>
        </w:rPr>
        <w:br/>
      </w:r>
      <w:r w:rsidR="008F36D4" w:rsidRPr="006A27EA">
        <w:rPr>
          <w:rFonts w:ascii="Times New Roman" w:eastAsia="Times New Roman" w:hAnsi="Times New Roman" w:cs="B Nazanin"/>
          <w:b/>
          <w:bCs/>
          <w:rtl/>
        </w:rPr>
        <w:br/>
      </w:r>
      <w:r w:rsidR="008F36D4" w:rsidRPr="006A27EA">
        <w:rPr>
          <w:rFonts w:ascii="Times New Roman" w:eastAsia="Times New Roman" w:hAnsi="Times New Roman" w:cs="B Nazanin"/>
          <w:rtl/>
        </w:rPr>
        <w:t>چنانچه به هر دليل امكان قرائت كنتور وجود نداشته باشد ، مشترك مي بايستي با در دست داشتن آخرين قبض و شماره مصرف فعلي كنتور به منطقه مربوطه مراجعه نمايد.</w:t>
      </w:r>
    </w:p>
    <w:p w:rsidR="001D3F58" w:rsidRPr="006A27EA" w:rsidRDefault="009502CD" w:rsidP="009502CD">
      <w:pPr>
        <w:spacing w:before="100" w:beforeAutospacing="1" w:after="100" w:afterAutospacing="1" w:line="240" w:lineRule="auto"/>
        <w:rPr>
          <w:rFonts w:ascii="Tahoma" w:eastAsia="Calibri" w:hAnsi="Tahoma" w:cs="B Nazanin"/>
          <w:rtl/>
          <w:lang w:bidi="ar-SA"/>
        </w:rPr>
      </w:pPr>
      <w:r w:rsidRPr="006A27EA">
        <w:rPr>
          <w:rFonts w:ascii="Tahoma" w:eastAsia="Calibri" w:hAnsi="Tahoma" w:cs="B Nazanin" w:hint="cs"/>
          <w:rtl/>
          <w:lang w:bidi="ar-SA"/>
        </w:rPr>
        <w:t>4</w:t>
      </w:r>
      <w:r w:rsidR="00351D07" w:rsidRPr="006A27EA">
        <w:rPr>
          <w:rFonts w:ascii="Tahoma" w:eastAsia="Calibri" w:hAnsi="Tahoma" w:cs="B Nazanin"/>
          <w:rtl/>
          <w:lang w:bidi="ar-SA"/>
        </w:rPr>
        <w:t>-</w:t>
      </w:r>
      <w:r w:rsidR="00351D07" w:rsidRPr="006A27EA">
        <w:rPr>
          <w:rFonts w:ascii="Tahoma" w:eastAsia="Calibri" w:hAnsi="Tahoma" w:cs="B Nazanin"/>
          <w:b/>
          <w:bCs/>
          <w:rtl/>
          <w:lang w:bidi="ar-SA"/>
        </w:rPr>
        <w:t>مدت زمان قرائت کنتور چند روز است ؟</w:t>
      </w:r>
      <w:r w:rsidR="00351D07" w:rsidRPr="006A27EA">
        <w:rPr>
          <w:rFonts w:ascii="Tahoma" w:eastAsia="Calibri" w:hAnsi="Tahoma" w:cs="B Nazanin"/>
          <w:b/>
          <w:bCs/>
          <w:rtl/>
          <w:lang w:bidi="ar-SA"/>
        </w:rPr>
        <w:br/>
      </w:r>
      <w:r w:rsidR="00351D07" w:rsidRPr="006A27EA">
        <w:rPr>
          <w:rFonts w:ascii="Tahoma" w:eastAsia="Calibri" w:hAnsi="Tahoma" w:cs="B Nazanin"/>
          <w:rtl/>
          <w:lang w:bidi="ar-SA"/>
        </w:rPr>
        <w:t>تعداد روزهاي قرائت بر اساس تصميم هيئت مديره شرکت بوده و فعلاً به مدت 60 روز تعريف شده است. بعضاً به دليل وجود مشکلات اين زمان متغير است . مثلاً ممکن است از 50 روز تا 70 روز باشد.</w:t>
      </w:r>
      <w:r w:rsidR="00351D07" w:rsidRPr="006A27EA">
        <w:rPr>
          <w:rFonts w:ascii="Tahoma" w:eastAsia="Calibri" w:hAnsi="Tahoma" w:cs="B Nazanin"/>
          <w:rtl/>
          <w:lang w:bidi="ar-SA"/>
        </w:rPr>
        <w:br/>
      </w:r>
      <w:r w:rsidR="00351D07" w:rsidRPr="006A27EA">
        <w:rPr>
          <w:rFonts w:ascii="Tahoma" w:eastAsia="Calibri" w:hAnsi="Tahoma" w:cs="B Nazanin"/>
          <w:rtl/>
          <w:lang w:bidi="ar-SA"/>
        </w:rPr>
        <w:br/>
      </w:r>
      <w:r w:rsidRPr="006A27EA">
        <w:rPr>
          <w:rFonts w:ascii="Tahoma" w:eastAsia="Calibri" w:hAnsi="Tahoma" w:cs="B Nazanin" w:hint="cs"/>
          <w:rtl/>
          <w:lang w:bidi="ar-SA"/>
        </w:rPr>
        <w:t>5</w:t>
      </w:r>
      <w:r w:rsidR="00351D07" w:rsidRPr="006A27EA">
        <w:rPr>
          <w:rFonts w:ascii="Tahoma" w:eastAsia="Calibri" w:hAnsi="Tahoma" w:cs="B Nazanin"/>
          <w:rtl/>
          <w:lang w:bidi="ar-SA"/>
        </w:rPr>
        <w:t>-</w:t>
      </w:r>
      <w:r w:rsidR="00351D07" w:rsidRPr="006A27EA">
        <w:rPr>
          <w:rFonts w:ascii="Tahoma" w:eastAsia="Calibri" w:hAnsi="Tahoma" w:cs="B Nazanin"/>
          <w:b/>
          <w:bCs/>
          <w:rtl/>
          <w:lang w:bidi="ar-SA"/>
        </w:rPr>
        <w:t>در صورت اشتباه در قرائت توسط مامورين قرائت کنتور آب و فاضلاب چه بايد کرد؟</w:t>
      </w:r>
      <w:r w:rsidR="00351D07" w:rsidRPr="006A27EA">
        <w:rPr>
          <w:rFonts w:ascii="Times New Roman" w:eastAsia="Calibri" w:hAnsi="Times New Roman" w:cs="Times New Roman" w:hint="cs"/>
          <w:b/>
          <w:bCs/>
          <w:rtl/>
          <w:lang w:bidi="ar-SA"/>
        </w:rPr>
        <w:t> </w:t>
      </w:r>
      <w:r w:rsidR="00351D07" w:rsidRPr="006A27EA">
        <w:rPr>
          <w:rFonts w:ascii="Tahoma" w:eastAsia="Calibri" w:hAnsi="Tahoma" w:cs="B Nazanin"/>
          <w:b/>
          <w:bCs/>
          <w:rtl/>
          <w:lang w:bidi="ar-SA"/>
        </w:rPr>
        <w:br/>
      </w:r>
      <w:r w:rsidR="00351D07" w:rsidRPr="006A27EA">
        <w:rPr>
          <w:rFonts w:ascii="Tahoma" w:eastAsia="Calibri" w:hAnsi="Tahoma" w:cs="B Nazanin"/>
          <w:rtl/>
          <w:lang w:bidi="ar-SA"/>
        </w:rPr>
        <w:t>مشترکين محترم در زمان دريافت قبض خويش حتماً بايستي نسبت به کنترل مصارف ثبت شده روي قبض با کنتور انشعاب خود اقدام نمايند و در صورت مشاهده هرگونه مغايرتي اعم از ثبت کمتر يا بيشتر از مصارف کنتور آن را از طرق مختلف سايت ، تلفن و يا مراجعه حضوري به اطلاع مسئولين شرکت آب و اضلاب برسانند در نهايت بعد از بررسي مصارف گذشته و در صورت بروز اشکال مبالغ قبض بر اساس مصارف جديد محاسبه و ارائه مي گردد. لازم به ذکر است مشترکين محترم حداکثر تا پايان مهلت پرداخت اعلام شده در قبوض مي توانند نسبت به مراجعه و اعتراض اقدام نمايند.</w:t>
      </w:r>
    </w:p>
    <w:p w:rsidR="00CB56FC" w:rsidRPr="006A27EA" w:rsidRDefault="006A27EA" w:rsidP="009502CD">
      <w:pPr>
        <w:spacing w:after="0" w:line="240" w:lineRule="auto"/>
        <w:rPr>
          <w:rFonts w:ascii="Times New Roman" w:eastAsia="Times New Roman" w:hAnsi="Times New Roman" w:cs="B Nazanin"/>
          <w:b/>
          <w:bCs/>
        </w:rPr>
      </w:pPr>
      <w:hyperlink r:id="rId5" w:history="1">
        <w:r w:rsidR="009502CD" w:rsidRPr="006A27EA">
          <w:rPr>
            <w:rFonts w:ascii="Times New Roman" w:eastAsia="Times New Roman" w:hAnsi="Times New Roman" w:cs="B Nazanin" w:hint="cs"/>
            <w:b/>
            <w:bCs/>
            <w:rtl/>
          </w:rPr>
          <w:t>6-</w:t>
        </w:r>
        <w:r w:rsidR="00CB56FC" w:rsidRPr="006A27EA">
          <w:rPr>
            <w:rFonts w:ascii="Times New Roman" w:eastAsia="Times New Roman" w:hAnsi="Times New Roman" w:cs="B Nazanin"/>
            <w:b/>
            <w:bCs/>
            <w:rtl/>
          </w:rPr>
          <w:t>پارتمانهايي كه داراي يك كنتور حجمي بوده و كنتورهاي زيرمجموعه آن ها قرائت نمي شوند، براي دريافت قبض جداگانه چه اقداماتي بايد انجام دهند؟</w:t>
        </w:r>
      </w:hyperlink>
      <w:r w:rsidR="00CB56FC" w:rsidRPr="006A27EA">
        <w:rPr>
          <w:rFonts w:ascii="Times New Roman" w:eastAsia="Times New Roman" w:hAnsi="Times New Roman" w:cs="B Nazanin"/>
          <w:b/>
          <w:bCs/>
        </w:rPr>
        <w:t xml:space="preserve"> </w:t>
      </w:r>
    </w:p>
    <w:p w:rsidR="00CB56FC" w:rsidRPr="006A27EA" w:rsidRDefault="00CB56FC" w:rsidP="009502CD">
      <w:pPr>
        <w:spacing w:before="100" w:beforeAutospacing="1" w:after="100" w:afterAutospacing="1" w:line="240" w:lineRule="auto"/>
        <w:rPr>
          <w:rFonts w:ascii="Times New Roman" w:eastAsia="Times New Roman" w:hAnsi="Times New Roman" w:cs="B Nazanin"/>
          <w:rtl/>
        </w:rPr>
      </w:pPr>
      <w:r w:rsidRPr="006A27EA">
        <w:rPr>
          <w:rFonts w:ascii="Tahoma" w:eastAsia="Calibri" w:hAnsi="Tahoma" w:cs="B Nazanin"/>
          <w:rtl/>
        </w:rPr>
        <w:t xml:space="preserve">هيئت مديره رسمي اينگونه از مجتمع ها بايستي بصورت كتبي يك نفر نماينده را به شركت آبفا معرفي نموده و نامبرده با مراجعه به سامانه الكترونيك امور مشتركين آبفا </w:t>
      </w:r>
      <w:r w:rsidRPr="006A27EA">
        <w:rPr>
          <w:rFonts w:ascii="Tahoma" w:eastAsia="Calibri" w:hAnsi="Tahoma" w:cs="B Nazanin" w:hint="cs"/>
          <w:rtl/>
        </w:rPr>
        <w:t xml:space="preserve"> يا مراجعه به دفاتر پستي و پيشخوان و يا از طريق ميز خدمت مستقر در مناطق پنجگانه آبفا ، اقدام به دريافت و تكميل فرمهاي مربوطه نمايد. پس از انجام مراحل اداري و پرداخت هزينه هاي اعلامي، كنتورهاي زيرمجموعه قرائت و قبوض مجزا صادر مي گردد.</w:t>
      </w:r>
    </w:p>
    <w:p w:rsidR="00800058" w:rsidRPr="006A27EA" w:rsidRDefault="006A27EA" w:rsidP="009502CD">
      <w:pPr>
        <w:spacing w:before="100" w:beforeAutospacing="1" w:after="100" w:afterAutospacing="1" w:line="240" w:lineRule="auto"/>
        <w:outlineLvl w:val="3"/>
        <w:rPr>
          <w:rFonts w:ascii="Times New Roman" w:eastAsia="Times New Roman" w:hAnsi="Times New Roman" w:cs="B Nazanin"/>
          <w:b/>
          <w:bCs/>
        </w:rPr>
      </w:pPr>
      <w:hyperlink r:id="rId6" w:anchor="collapse149" w:history="1">
        <w:r w:rsidR="009502CD" w:rsidRPr="006A27EA">
          <w:rPr>
            <w:rFonts w:ascii="Times New Roman" w:eastAsia="Times New Roman" w:hAnsi="Times New Roman" w:cs="B Nazanin" w:hint="cs"/>
            <w:b/>
            <w:bCs/>
            <w:rtl/>
          </w:rPr>
          <w:t>7-</w:t>
        </w:r>
        <w:r w:rsidR="00800058" w:rsidRPr="006A27EA">
          <w:rPr>
            <w:rFonts w:ascii="Times New Roman" w:eastAsia="Times New Roman" w:hAnsi="Times New Roman" w:cs="B Nazanin"/>
            <w:b/>
            <w:bCs/>
            <w:rtl/>
          </w:rPr>
          <w:t xml:space="preserve">گونه رقم مصرفي كنتور را در صورتيکه هنگام مراجعه مامور قرائت در منزل نباشيم ,اعلام كنيم؟ </w:t>
        </w:r>
      </w:hyperlink>
    </w:p>
    <w:p w:rsidR="00800058" w:rsidRPr="006A27EA" w:rsidRDefault="00800058" w:rsidP="009502CD">
      <w:pPr>
        <w:spacing w:after="0" w:line="240" w:lineRule="auto"/>
        <w:rPr>
          <w:rFonts w:ascii="Times New Roman" w:eastAsia="Times New Roman" w:hAnsi="Times New Roman" w:cs="B Nazanin"/>
        </w:rPr>
      </w:pPr>
      <w:r w:rsidRPr="006A27EA">
        <w:rPr>
          <w:rFonts w:ascii="Times New Roman" w:eastAsia="Times New Roman" w:hAnsi="Times New Roman" w:cs="B Nazanin"/>
          <w:rtl/>
        </w:rPr>
        <w:t xml:space="preserve">در صورت عدم حضور مشترک هنگام قرائت کنتور، برگه اطلاعيه قفلي مخصوص به جای گذاشته می شود. لطفاً پس از رویت آن ظرف مدت 48 ساعت آخرین رقم کنتور آب خود را قرائت و با شماره تلفن مندرج در برگه با امور مشترکين منطقه خود تماس حاصل تا نسبت به صدور قبض آب بها اقدام نمايند.همچنين از طريق سامانه پيامكي </w:t>
      </w:r>
      <w:r w:rsidRPr="006A27EA">
        <w:rPr>
          <w:rFonts w:ascii="Times New Roman" w:eastAsia="Times New Roman" w:hAnsi="Times New Roman" w:cs="B Nazanin"/>
          <w:highlight w:val="yellow"/>
          <w:rtl/>
        </w:rPr>
        <w:t>30004122 ، تلفن گويا 1522</w:t>
      </w:r>
      <w:r w:rsidRPr="006A27EA">
        <w:rPr>
          <w:rFonts w:ascii="Times New Roman" w:eastAsia="Times New Roman" w:hAnsi="Times New Roman" w:cs="B Nazanin"/>
          <w:rtl/>
        </w:rPr>
        <w:t>، نرم افزار همراه آب ، تماس با واحد 122 ، مي توانيد اقدام نماييد</w:t>
      </w:r>
      <w:r w:rsidRPr="006A27EA">
        <w:rPr>
          <w:rFonts w:ascii="Times New Roman" w:eastAsia="Times New Roman" w:hAnsi="Times New Roman" w:cs="B Nazanin"/>
        </w:rPr>
        <w:t xml:space="preserve">. </w:t>
      </w:r>
    </w:p>
    <w:p w:rsidR="00542286" w:rsidRPr="006A27EA" w:rsidRDefault="009502CD" w:rsidP="009502CD">
      <w:pPr>
        <w:pStyle w:val="NormalWeb"/>
        <w:bidi/>
        <w:rPr>
          <w:rFonts w:cs="B Nazanin"/>
          <w:b/>
          <w:bCs/>
          <w:sz w:val="22"/>
          <w:szCs w:val="22"/>
        </w:rPr>
      </w:pPr>
      <w:r w:rsidRPr="006A27EA">
        <w:rPr>
          <w:rFonts w:cs="B Nazanin" w:hint="cs"/>
          <w:b/>
          <w:bCs/>
          <w:sz w:val="22"/>
          <w:szCs w:val="22"/>
          <w:rtl/>
        </w:rPr>
        <w:lastRenderedPageBreak/>
        <w:t>8-</w:t>
      </w:r>
      <w:r w:rsidR="00542286" w:rsidRPr="006A27EA">
        <w:rPr>
          <w:rFonts w:cs="B Nazanin"/>
          <w:b/>
          <w:bCs/>
          <w:sz w:val="22"/>
          <w:szCs w:val="22"/>
          <w:rtl/>
        </w:rPr>
        <w:t>در صورتي که براي مدت چند ماه کنتور قرائت نشده باشد چه اقداماتيبايد صورت بگيرد؟</w:t>
      </w:r>
    </w:p>
    <w:p w:rsidR="00542286" w:rsidRPr="006A27EA" w:rsidRDefault="00542286" w:rsidP="009502CD">
      <w:pPr>
        <w:pStyle w:val="NormalWeb"/>
        <w:bidi/>
        <w:rPr>
          <w:rFonts w:cs="B Nazanin"/>
          <w:sz w:val="22"/>
          <w:szCs w:val="22"/>
          <w:rtl/>
        </w:rPr>
      </w:pPr>
      <w:r w:rsidRPr="006A27EA">
        <w:rPr>
          <w:rFonts w:cs="B Nazanin"/>
          <w:sz w:val="22"/>
          <w:szCs w:val="22"/>
          <w:rtl/>
        </w:rPr>
        <w:t>اصولا هر 45 روز و حداکثر هر دو ماه يک بار، بايد کنتور آب مشترکين قرائت شود. بنابراین در صورت عدم قرائت کنتور بدلايل مختلف</w:t>
      </w:r>
      <w:r w:rsidRPr="006A27EA">
        <w:rPr>
          <w:rFonts w:hint="cs"/>
          <w:sz w:val="22"/>
          <w:szCs w:val="22"/>
          <w:rtl/>
        </w:rPr>
        <w:t> </w:t>
      </w:r>
      <w:r w:rsidRPr="006A27EA">
        <w:rPr>
          <w:rFonts w:cs="B Nazanin" w:hint="cs"/>
          <w:sz w:val="22"/>
          <w:szCs w:val="22"/>
          <w:rtl/>
        </w:rPr>
        <w:t>،</w:t>
      </w:r>
      <w:r w:rsidRPr="006A27EA">
        <w:rPr>
          <w:rFonts w:cs="B Nazanin"/>
          <w:sz w:val="22"/>
          <w:szCs w:val="22"/>
          <w:rtl/>
        </w:rPr>
        <w:t xml:space="preserve"> </w:t>
      </w:r>
      <w:r w:rsidRPr="006A27EA">
        <w:rPr>
          <w:rFonts w:cs="B Nazanin" w:hint="cs"/>
          <w:sz w:val="22"/>
          <w:szCs w:val="22"/>
          <w:rtl/>
        </w:rPr>
        <w:t>حتما</w:t>
      </w:r>
      <w:r w:rsidRPr="006A27EA">
        <w:rPr>
          <w:rFonts w:cs="B Nazanin"/>
          <w:sz w:val="22"/>
          <w:szCs w:val="22"/>
          <w:rtl/>
        </w:rPr>
        <w:t xml:space="preserve"> </w:t>
      </w:r>
      <w:r w:rsidRPr="006A27EA">
        <w:rPr>
          <w:rFonts w:cs="B Nazanin" w:hint="cs"/>
          <w:sz w:val="22"/>
          <w:szCs w:val="22"/>
          <w:rtl/>
        </w:rPr>
        <w:t>کنتور</w:t>
      </w:r>
      <w:r w:rsidRPr="006A27EA">
        <w:rPr>
          <w:rFonts w:cs="B Nazanin"/>
          <w:sz w:val="22"/>
          <w:szCs w:val="22"/>
          <w:rtl/>
        </w:rPr>
        <w:t xml:space="preserve"> </w:t>
      </w:r>
      <w:r w:rsidRPr="006A27EA">
        <w:rPr>
          <w:rFonts w:cs="B Nazanin" w:hint="cs"/>
          <w:sz w:val="22"/>
          <w:szCs w:val="22"/>
          <w:rtl/>
        </w:rPr>
        <w:t>خود</w:t>
      </w:r>
      <w:r w:rsidRPr="006A27EA">
        <w:rPr>
          <w:rFonts w:cs="B Nazanin"/>
          <w:sz w:val="22"/>
          <w:szCs w:val="22"/>
          <w:rtl/>
        </w:rPr>
        <w:t xml:space="preserve"> </w:t>
      </w:r>
      <w:r w:rsidRPr="006A27EA">
        <w:rPr>
          <w:rFonts w:cs="B Nazanin" w:hint="cs"/>
          <w:sz w:val="22"/>
          <w:szCs w:val="22"/>
          <w:rtl/>
        </w:rPr>
        <w:t>را</w:t>
      </w:r>
      <w:r w:rsidRPr="006A27EA">
        <w:rPr>
          <w:rFonts w:cs="B Nazanin"/>
          <w:sz w:val="22"/>
          <w:szCs w:val="22"/>
          <w:rtl/>
        </w:rPr>
        <w:t xml:space="preserve"> </w:t>
      </w:r>
      <w:r w:rsidRPr="006A27EA">
        <w:rPr>
          <w:rFonts w:cs="B Nazanin" w:hint="cs"/>
          <w:sz w:val="22"/>
          <w:szCs w:val="22"/>
          <w:rtl/>
        </w:rPr>
        <w:t>قرائت</w:t>
      </w:r>
      <w:r w:rsidRPr="006A27EA">
        <w:rPr>
          <w:rFonts w:cs="B Nazanin"/>
          <w:sz w:val="22"/>
          <w:szCs w:val="22"/>
          <w:rtl/>
        </w:rPr>
        <w:t xml:space="preserve"> </w:t>
      </w:r>
      <w:r w:rsidRPr="006A27EA">
        <w:rPr>
          <w:rFonts w:cs="B Nazanin" w:hint="cs"/>
          <w:sz w:val="22"/>
          <w:szCs w:val="22"/>
          <w:rtl/>
        </w:rPr>
        <w:t>نموده</w:t>
      </w:r>
      <w:r w:rsidRPr="006A27EA">
        <w:rPr>
          <w:rFonts w:cs="B Nazanin"/>
          <w:sz w:val="22"/>
          <w:szCs w:val="22"/>
          <w:rtl/>
        </w:rPr>
        <w:t xml:space="preserve"> </w:t>
      </w:r>
      <w:r w:rsidRPr="006A27EA">
        <w:rPr>
          <w:rFonts w:cs="B Nazanin" w:hint="cs"/>
          <w:sz w:val="22"/>
          <w:szCs w:val="22"/>
          <w:rtl/>
        </w:rPr>
        <w:t>و</w:t>
      </w:r>
      <w:r w:rsidRPr="006A27EA">
        <w:rPr>
          <w:rFonts w:cs="B Nazanin"/>
          <w:sz w:val="22"/>
          <w:szCs w:val="22"/>
          <w:rtl/>
        </w:rPr>
        <w:t xml:space="preserve"> </w:t>
      </w:r>
      <w:r w:rsidRPr="006A27EA">
        <w:rPr>
          <w:rFonts w:cs="B Nazanin" w:hint="cs"/>
          <w:sz w:val="22"/>
          <w:szCs w:val="22"/>
          <w:rtl/>
        </w:rPr>
        <w:t>با</w:t>
      </w:r>
      <w:r w:rsidRPr="006A27EA">
        <w:rPr>
          <w:rFonts w:cs="B Nazanin"/>
          <w:sz w:val="22"/>
          <w:szCs w:val="22"/>
          <w:rtl/>
        </w:rPr>
        <w:t xml:space="preserve"> </w:t>
      </w:r>
      <w:r w:rsidRPr="006A27EA">
        <w:rPr>
          <w:rFonts w:cs="B Nazanin" w:hint="cs"/>
          <w:sz w:val="22"/>
          <w:szCs w:val="22"/>
          <w:rtl/>
        </w:rPr>
        <w:t>مراجعه</w:t>
      </w:r>
      <w:r w:rsidRPr="006A27EA">
        <w:rPr>
          <w:rFonts w:cs="B Nazanin"/>
          <w:sz w:val="22"/>
          <w:szCs w:val="22"/>
          <w:rtl/>
        </w:rPr>
        <w:t xml:space="preserve"> </w:t>
      </w:r>
      <w:r w:rsidRPr="006A27EA">
        <w:rPr>
          <w:rFonts w:cs="B Nazanin" w:hint="cs"/>
          <w:sz w:val="22"/>
          <w:szCs w:val="22"/>
          <w:rtl/>
        </w:rPr>
        <w:t>به</w:t>
      </w:r>
      <w:r w:rsidRPr="006A27EA">
        <w:rPr>
          <w:rFonts w:cs="B Nazanin"/>
          <w:sz w:val="22"/>
          <w:szCs w:val="22"/>
          <w:rtl/>
        </w:rPr>
        <w:t xml:space="preserve"> </w:t>
      </w:r>
      <w:r w:rsidRPr="006A27EA">
        <w:rPr>
          <w:rFonts w:cs="B Nazanin" w:hint="cs"/>
          <w:sz w:val="22"/>
          <w:szCs w:val="22"/>
          <w:rtl/>
        </w:rPr>
        <w:t>واحد</w:t>
      </w:r>
      <w:r w:rsidRPr="006A27EA">
        <w:rPr>
          <w:rFonts w:cs="B Nazanin"/>
          <w:sz w:val="22"/>
          <w:szCs w:val="22"/>
          <w:rtl/>
        </w:rPr>
        <w:t xml:space="preserve"> </w:t>
      </w:r>
      <w:r w:rsidRPr="006A27EA">
        <w:rPr>
          <w:rFonts w:cs="B Nazanin" w:hint="cs"/>
          <w:sz w:val="22"/>
          <w:szCs w:val="22"/>
          <w:rtl/>
        </w:rPr>
        <w:t>مشترکين</w:t>
      </w:r>
      <w:r w:rsidRPr="006A27EA">
        <w:rPr>
          <w:rFonts w:cs="B Nazanin"/>
          <w:sz w:val="22"/>
          <w:szCs w:val="22"/>
          <w:rtl/>
        </w:rPr>
        <w:t xml:space="preserve"> </w:t>
      </w:r>
      <w:r w:rsidRPr="006A27EA">
        <w:rPr>
          <w:rFonts w:cs="B Nazanin" w:hint="cs"/>
          <w:sz w:val="22"/>
          <w:szCs w:val="22"/>
          <w:rtl/>
        </w:rPr>
        <w:t>اداره</w:t>
      </w:r>
      <w:r w:rsidRPr="006A27EA">
        <w:rPr>
          <w:rFonts w:cs="B Nazanin"/>
          <w:sz w:val="22"/>
          <w:szCs w:val="22"/>
          <w:rtl/>
        </w:rPr>
        <w:t xml:space="preserve"> </w:t>
      </w:r>
      <w:r w:rsidRPr="006A27EA">
        <w:rPr>
          <w:rFonts w:cs="B Nazanin" w:hint="cs"/>
          <w:sz w:val="22"/>
          <w:szCs w:val="22"/>
          <w:rtl/>
        </w:rPr>
        <w:t>آب</w:t>
      </w:r>
      <w:r w:rsidRPr="006A27EA">
        <w:rPr>
          <w:rFonts w:cs="B Nazanin"/>
          <w:sz w:val="22"/>
          <w:szCs w:val="22"/>
          <w:rtl/>
        </w:rPr>
        <w:t xml:space="preserve"> </w:t>
      </w:r>
      <w:r w:rsidRPr="006A27EA">
        <w:rPr>
          <w:rFonts w:cs="B Nazanin" w:hint="cs"/>
          <w:sz w:val="22"/>
          <w:szCs w:val="22"/>
          <w:rtl/>
        </w:rPr>
        <w:t>و</w:t>
      </w:r>
      <w:r w:rsidRPr="006A27EA">
        <w:rPr>
          <w:rFonts w:cs="B Nazanin"/>
          <w:sz w:val="22"/>
          <w:szCs w:val="22"/>
          <w:rtl/>
        </w:rPr>
        <w:t xml:space="preserve"> </w:t>
      </w:r>
      <w:r w:rsidRPr="006A27EA">
        <w:rPr>
          <w:rFonts w:cs="B Nazanin" w:hint="cs"/>
          <w:sz w:val="22"/>
          <w:szCs w:val="22"/>
          <w:rtl/>
        </w:rPr>
        <w:t>فاضلاب</w:t>
      </w:r>
      <w:r w:rsidRPr="006A27EA">
        <w:rPr>
          <w:rFonts w:cs="B Nazanin"/>
          <w:sz w:val="22"/>
          <w:szCs w:val="22"/>
          <w:rtl/>
        </w:rPr>
        <w:t xml:space="preserve"> </w:t>
      </w:r>
      <w:r w:rsidRPr="006A27EA">
        <w:rPr>
          <w:rFonts w:cs="B Nazanin" w:hint="cs"/>
          <w:sz w:val="22"/>
          <w:szCs w:val="22"/>
          <w:rtl/>
        </w:rPr>
        <w:t>مربوطه</w:t>
      </w:r>
      <w:r w:rsidRPr="006A27EA">
        <w:rPr>
          <w:rFonts w:hint="cs"/>
          <w:sz w:val="22"/>
          <w:szCs w:val="22"/>
          <w:rtl/>
        </w:rPr>
        <w:t> </w:t>
      </w:r>
      <w:r w:rsidRPr="006A27EA">
        <w:rPr>
          <w:rFonts w:cs="B Nazanin" w:hint="cs"/>
          <w:sz w:val="22"/>
          <w:szCs w:val="22"/>
          <w:rtl/>
        </w:rPr>
        <w:t>،</w:t>
      </w:r>
      <w:r w:rsidRPr="006A27EA">
        <w:rPr>
          <w:rFonts w:cs="B Nazanin"/>
          <w:sz w:val="22"/>
          <w:szCs w:val="22"/>
          <w:rtl/>
        </w:rPr>
        <w:t xml:space="preserve"> </w:t>
      </w:r>
      <w:r w:rsidRPr="006A27EA">
        <w:rPr>
          <w:rFonts w:cs="B Nazanin" w:hint="cs"/>
          <w:sz w:val="22"/>
          <w:szCs w:val="22"/>
          <w:rtl/>
        </w:rPr>
        <w:t>قبض</w:t>
      </w:r>
      <w:r w:rsidRPr="006A27EA">
        <w:rPr>
          <w:rFonts w:cs="B Nazanin"/>
          <w:sz w:val="22"/>
          <w:szCs w:val="22"/>
          <w:rtl/>
        </w:rPr>
        <w:t xml:space="preserve"> </w:t>
      </w:r>
      <w:r w:rsidRPr="006A27EA">
        <w:rPr>
          <w:rFonts w:cs="B Nazanin" w:hint="cs"/>
          <w:sz w:val="22"/>
          <w:szCs w:val="22"/>
          <w:rtl/>
        </w:rPr>
        <w:t>آب</w:t>
      </w:r>
      <w:r w:rsidRPr="006A27EA">
        <w:rPr>
          <w:rFonts w:cs="B Nazanin"/>
          <w:sz w:val="22"/>
          <w:szCs w:val="22"/>
          <w:rtl/>
        </w:rPr>
        <w:t xml:space="preserve"> دريافت نماييد</w:t>
      </w:r>
    </w:p>
    <w:p w:rsidR="00C34F4B" w:rsidRPr="006A27EA" w:rsidRDefault="00C34F4B" w:rsidP="009502CD">
      <w:pPr>
        <w:rPr>
          <w:rFonts w:cs="B Nazanin"/>
          <w:rtl/>
        </w:rPr>
      </w:pPr>
      <w:r w:rsidRPr="006A27EA">
        <w:rPr>
          <w:rFonts w:ascii="Times New Roman" w:eastAsia="Times New Roman" w:hAnsi="Times New Roman" w:cs="B Nazanin"/>
          <w:rtl/>
        </w:rPr>
        <w:br/>
      </w:r>
      <w:r w:rsidRPr="006A27EA">
        <w:rPr>
          <w:rFonts w:ascii="Times New Roman" w:eastAsia="Times New Roman" w:hAnsi="Times New Roman" w:cs="B Nazanin"/>
          <w:rtl/>
        </w:rPr>
        <w:br/>
      </w:r>
    </w:p>
    <w:sectPr w:rsidR="00C34F4B" w:rsidRPr="006A27EA" w:rsidSect="00DF5549">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034"/>
    <w:rsid w:val="001D3F58"/>
    <w:rsid w:val="00351D07"/>
    <w:rsid w:val="00542286"/>
    <w:rsid w:val="006A27EA"/>
    <w:rsid w:val="00800058"/>
    <w:rsid w:val="008F36D4"/>
    <w:rsid w:val="009502CD"/>
    <w:rsid w:val="00C34F4B"/>
    <w:rsid w:val="00CB56FC"/>
    <w:rsid w:val="00DA0034"/>
    <w:rsid w:val="00DF5549"/>
    <w:rsid w:val="00EA157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034"/>
    <w:pPr>
      <w:bidi/>
    </w:pPr>
  </w:style>
  <w:style w:type="paragraph" w:styleId="Heading4">
    <w:name w:val="heading 4"/>
    <w:basedOn w:val="Normal"/>
    <w:link w:val="Heading4Char"/>
    <w:uiPriority w:val="9"/>
    <w:qFormat/>
    <w:rsid w:val="00800058"/>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00058"/>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800058"/>
    <w:rPr>
      <w:color w:val="0000FF"/>
      <w:u w:val="single"/>
    </w:rPr>
  </w:style>
  <w:style w:type="paragraph" w:styleId="NormalWeb">
    <w:name w:val="Normal (Web)"/>
    <w:basedOn w:val="Normal"/>
    <w:uiPriority w:val="99"/>
    <w:semiHidden/>
    <w:unhideWhenUsed/>
    <w:rsid w:val="00542286"/>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034"/>
    <w:pPr>
      <w:bidi/>
    </w:pPr>
  </w:style>
  <w:style w:type="paragraph" w:styleId="Heading4">
    <w:name w:val="heading 4"/>
    <w:basedOn w:val="Normal"/>
    <w:link w:val="Heading4Char"/>
    <w:uiPriority w:val="9"/>
    <w:qFormat/>
    <w:rsid w:val="00800058"/>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00058"/>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800058"/>
    <w:rPr>
      <w:color w:val="0000FF"/>
      <w:u w:val="single"/>
    </w:rPr>
  </w:style>
  <w:style w:type="paragraph" w:styleId="NormalWeb">
    <w:name w:val="Normal (Web)"/>
    <w:basedOn w:val="Normal"/>
    <w:uiPriority w:val="99"/>
    <w:semiHidden/>
    <w:unhideWhenUsed/>
    <w:rsid w:val="00542286"/>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903042">
      <w:bodyDiv w:val="1"/>
      <w:marLeft w:val="0"/>
      <w:marRight w:val="0"/>
      <w:marTop w:val="0"/>
      <w:marBottom w:val="0"/>
      <w:divBdr>
        <w:top w:val="none" w:sz="0" w:space="0" w:color="auto"/>
        <w:left w:val="none" w:sz="0" w:space="0" w:color="auto"/>
        <w:bottom w:val="none" w:sz="0" w:space="0" w:color="auto"/>
        <w:right w:val="none" w:sz="0" w:space="0" w:color="auto"/>
      </w:divBdr>
    </w:div>
    <w:div w:id="2128617714">
      <w:bodyDiv w:val="1"/>
      <w:marLeft w:val="0"/>
      <w:marRight w:val="0"/>
      <w:marTop w:val="0"/>
      <w:marBottom w:val="0"/>
      <w:divBdr>
        <w:top w:val="none" w:sz="0" w:space="0" w:color="auto"/>
        <w:left w:val="none" w:sz="0" w:space="0" w:color="auto"/>
        <w:bottom w:val="none" w:sz="0" w:space="0" w:color="auto"/>
        <w:right w:val="none" w:sz="0" w:space="0" w:color="auto"/>
      </w:divBdr>
      <w:divsChild>
        <w:div w:id="1385980691">
          <w:marLeft w:val="0"/>
          <w:marRight w:val="0"/>
          <w:marTop w:val="0"/>
          <w:marBottom w:val="0"/>
          <w:divBdr>
            <w:top w:val="none" w:sz="0" w:space="0" w:color="auto"/>
            <w:left w:val="none" w:sz="0" w:space="0" w:color="auto"/>
            <w:bottom w:val="none" w:sz="0" w:space="0" w:color="auto"/>
            <w:right w:val="none" w:sz="0" w:space="0" w:color="auto"/>
          </w:divBdr>
          <w:divsChild>
            <w:div w:id="2039113002">
              <w:marLeft w:val="0"/>
              <w:marRight w:val="0"/>
              <w:marTop w:val="0"/>
              <w:marBottom w:val="0"/>
              <w:divBdr>
                <w:top w:val="none" w:sz="0" w:space="0" w:color="auto"/>
                <w:left w:val="none" w:sz="0" w:space="0" w:color="auto"/>
                <w:bottom w:val="none" w:sz="0" w:space="0" w:color="auto"/>
                <w:right w:val="none" w:sz="0" w:space="0" w:color="auto"/>
              </w:divBdr>
            </w:div>
            <w:div w:id="1243177603">
              <w:marLeft w:val="0"/>
              <w:marRight w:val="0"/>
              <w:marTop w:val="0"/>
              <w:marBottom w:val="0"/>
              <w:divBdr>
                <w:top w:val="none" w:sz="0" w:space="0" w:color="auto"/>
                <w:left w:val="none" w:sz="0" w:space="0" w:color="auto"/>
                <w:bottom w:val="none" w:sz="0" w:space="0" w:color="auto"/>
                <w:right w:val="none" w:sz="0" w:space="0" w:color="auto"/>
              </w:divBdr>
              <w:divsChild>
                <w:div w:id="63078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bfahormozgan.com/fa/abfahormozgan/respect/faq" TargetMode="External"/><Relationship Id="rId5" Type="http://schemas.openxmlformats.org/officeDocument/2006/relationships/hyperlink" Target="http://abfa-shiraz.ir/faq/%D8%A2%D9%BE%D8%A7%D8%B1%D8%AA%D9%85%D8%A7%D9%86%D9%87%D8%A7%D9%8A%D9%8A-%D9%83%D9%87-%D8%AF%D8%A7%D8%B1%D8%A7%D9%8A-%D9%8A%D9%83-%D9%83%D9%86%D8%AA%D9%88%D8%B1-%D8%AD%D8%AC%D9%85%D9%8A-%D8%A8%D9%88%D8%AF%D9%87-%D9%88-%D9%83%D9%86%D8%AA%D9%88%D8%B1%D9%87%D8%A7%D9%8A-%D8%B2%D9%8A%D8%B1%D9%85%D8%AC%D9%85%D9%88%D8%B9%D9%87-%D8%A2%D9%86-%D9%87%D8%A7-%D9%82%D8%B1%D8%A7%D8%A6%D8%AA-%D9%86%D9%85%D9%8A-%D8%B4%D9%88%D9%86%D8%AF%D8%8C-%D8%A8%D8%B1%D8%A7%D9%8A-%D8%AF%D8%B1%D9%8A%D8%A7%D9%81%D8%A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abfa</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dc:creator>
  <cp:keywords/>
  <dc:description/>
  <cp:lastModifiedBy>mis</cp:lastModifiedBy>
  <cp:revision>10</cp:revision>
  <dcterms:created xsi:type="dcterms:W3CDTF">2018-03-11T10:18:00Z</dcterms:created>
  <dcterms:modified xsi:type="dcterms:W3CDTF">2018-03-17T05:12:00Z</dcterms:modified>
</cp:coreProperties>
</file>